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7698" w:rsidRPr="005534A6" w:rsidRDefault="0031115D" w:rsidP="0031115D">
      <w:pPr>
        <w:spacing w:after="0"/>
        <w:jc w:val="center"/>
        <w:rPr>
          <w:rFonts w:ascii="Times" w:hAnsi="Times"/>
          <w:b/>
          <w:sz w:val="24"/>
          <w:szCs w:val="24"/>
        </w:rPr>
      </w:pPr>
      <w:r w:rsidRPr="005534A6">
        <w:rPr>
          <w:rFonts w:ascii="Times" w:hAnsi="Times"/>
          <w:b/>
          <w:sz w:val="24"/>
          <w:szCs w:val="24"/>
        </w:rPr>
        <w:t>DREXEL IN GERMANY: SUMMER IN BERLIN</w:t>
      </w:r>
    </w:p>
    <w:p w:rsidR="0031115D" w:rsidRPr="005534A6" w:rsidRDefault="0031115D" w:rsidP="0031115D">
      <w:pPr>
        <w:jc w:val="center"/>
        <w:rPr>
          <w:rFonts w:ascii="Times" w:hAnsi="Times"/>
          <w:b/>
          <w:sz w:val="24"/>
          <w:szCs w:val="24"/>
        </w:rPr>
      </w:pPr>
      <w:r w:rsidRPr="005534A6">
        <w:rPr>
          <w:rFonts w:ascii="Times" w:hAnsi="Times"/>
          <w:b/>
          <w:sz w:val="24"/>
          <w:szCs w:val="24"/>
        </w:rPr>
        <w:t>Summer 2013 Course List</w:t>
      </w:r>
    </w:p>
    <w:p w:rsidR="00D82AD4" w:rsidRPr="007828F4" w:rsidRDefault="00D82AD4" w:rsidP="00D82AD4">
      <w:pPr>
        <w:spacing w:after="0"/>
        <w:rPr>
          <w:rFonts w:ascii="Times" w:hAnsi="Times"/>
          <w:sz w:val="24"/>
          <w:szCs w:val="24"/>
          <w:u w:val="single"/>
        </w:rPr>
      </w:pPr>
      <w:r w:rsidRPr="007828F4">
        <w:rPr>
          <w:rFonts w:ascii="Times" w:hAnsi="Times"/>
          <w:sz w:val="24"/>
          <w:szCs w:val="24"/>
          <w:u w:val="single"/>
        </w:rPr>
        <w:t xml:space="preserve">Students on the </w:t>
      </w:r>
      <w:proofErr w:type="gramStart"/>
      <w:r w:rsidRPr="007828F4">
        <w:rPr>
          <w:rFonts w:ascii="Times" w:hAnsi="Times"/>
          <w:sz w:val="24"/>
          <w:szCs w:val="24"/>
          <w:u w:val="single"/>
        </w:rPr>
        <w:t>Summer</w:t>
      </w:r>
      <w:proofErr w:type="gramEnd"/>
      <w:r w:rsidRPr="007828F4">
        <w:rPr>
          <w:rFonts w:ascii="Times" w:hAnsi="Times"/>
          <w:sz w:val="24"/>
          <w:szCs w:val="24"/>
          <w:u w:val="single"/>
        </w:rPr>
        <w:t xml:space="preserve"> in Berlin program will choose from 3 distinct tracks:</w:t>
      </w:r>
    </w:p>
    <w:p w:rsidR="00D82AD4" w:rsidRDefault="00D82AD4" w:rsidP="00D82AD4">
      <w:pPr>
        <w:spacing w:after="0"/>
        <w:rPr>
          <w:rFonts w:ascii="Times" w:hAnsi="Times"/>
          <w:b/>
          <w:sz w:val="24"/>
          <w:szCs w:val="24"/>
        </w:rPr>
      </w:pPr>
    </w:p>
    <w:p w:rsidR="00D82AD4" w:rsidRDefault="00D82AD4" w:rsidP="00D82AD4">
      <w:pPr>
        <w:spacing w:after="0"/>
        <w:rPr>
          <w:rFonts w:ascii="Times" w:hAnsi="Times"/>
          <w:b/>
          <w:sz w:val="24"/>
          <w:szCs w:val="24"/>
        </w:rPr>
      </w:pPr>
      <w:r w:rsidRPr="00D82AD4">
        <w:rPr>
          <w:rFonts w:ascii="Times" w:hAnsi="Times"/>
          <w:b/>
          <w:sz w:val="24"/>
          <w:szCs w:val="24"/>
        </w:rPr>
        <w:t>Track 1: The European Union in a Global W</w:t>
      </w:r>
      <w:bookmarkStart w:id="0" w:name="_GoBack"/>
      <w:bookmarkEnd w:id="0"/>
      <w:r w:rsidRPr="00D82AD4">
        <w:rPr>
          <w:rFonts w:ascii="Times" w:hAnsi="Times"/>
          <w:b/>
          <w:sz w:val="24"/>
          <w:szCs w:val="24"/>
        </w:rPr>
        <w:t>orld (EUGW)</w:t>
      </w:r>
    </w:p>
    <w:p w:rsidR="00D82AD4" w:rsidRDefault="00D82AD4" w:rsidP="00D82AD4">
      <w:pPr>
        <w:pStyle w:val="ListParagraph"/>
        <w:numPr>
          <w:ilvl w:val="0"/>
          <w:numId w:val="5"/>
        </w:numPr>
        <w:spacing w:after="0"/>
        <w:rPr>
          <w:rFonts w:ascii="Times" w:hAnsi="Times"/>
          <w:sz w:val="24"/>
          <w:szCs w:val="24"/>
        </w:rPr>
      </w:pPr>
      <w:r w:rsidRPr="00D82AD4">
        <w:rPr>
          <w:rFonts w:ascii="Times" w:hAnsi="Times"/>
          <w:sz w:val="24"/>
          <w:szCs w:val="24"/>
        </w:rPr>
        <w:t xml:space="preserve">10 credits in Germany + Independent Study </w:t>
      </w:r>
      <w:r w:rsidRPr="00D82AD4">
        <w:rPr>
          <w:rFonts w:ascii="Times" w:hAnsi="Times"/>
          <w:sz w:val="24"/>
          <w:szCs w:val="24"/>
          <w:u w:val="single"/>
        </w:rPr>
        <w:t>or</w:t>
      </w:r>
      <w:r w:rsidRPr="00D82AD4">
        <w:rPr>
          <w:rFonts w:ascii="Times" w:hAnsi="Times"/>
          <w:sz w:val="24"/>
          <w:szCs w:val="24"/>
        </w:rPr>
        <w:t xml:space="preserve"> Online course (2 credits minimum)</w:t>
      </w:r>
    </w:p>
    <w:p w:rsidR="00D82AD4" w:rsidRPr="00D82AD4" w:rsidRDefault="00D82AD4" w:rsidP="00D82AD4">
      <w:pPr>
        <w:pStyle w:val="ListParagraph"/>
        <w:numPr>
          <w:ilvl w:val="0"/>
          <w:numId w:val="5"/>
        </w:numPr>
        <w:spacing w:after="0"/>
        <w:rPr>
          <w:rFonts w:ascii="Times" w:hAnsi="Times"/>
          <w:sz w:val="24"/>
          <w:szCs w:val="24"/>
        </w:rPr>
      </w:pPr>
      <w:r>
        <w:rPr>
          <w:rFonts w:ascii="Times" w:hAnsi="Times"/>
          <w:sz w:val="24"/>
          <w:szCs w:val="24"/>
        </w:rPr>
        <w:t>4 weeks</w:t>
      </w:r>
    </w:p>
    <w:p w:rsidR="00D82AD4" w:rsidRDefault="00D82AD4" w:rsidP="00D82AD4">
      <w:pPr>
        <w:spacing w:after="0"/>
        <w:rPr>
          <w:rFonts w:ascii="Times" w:hAnsi="Times"/>
          <w:b/>
          <w:sz w:val="24"/>
          <w:szCs w:val="24"/>
        </w:rPr>
      </w:pPr>
      <w:r w:rsidRPr="00D82AD4">
        <w:rPr>
          <w:rFonts w:ascii="Times" w:hAnsi="Times"/>
          <w:b/>
          <w:sz w:val="24"/>
          <w:szCs w:val="24"/>
        </w:rPr>
        <w:t xml:space="preserve">Track 2: European Business and Economics </w:t>
      </w:r>
      <w:proofErr w:type="spellStart"/>
      <w:r w:rsidRPr="00D82AD4">
        <w:rPr>
          <w:rFonts w:ascii="Times" w:hAnsi="Times"/>
          <w:b/>
          <w:sz w:val="24"/>
          <w:szCs w:val="24"/>
        </w:rPr>
        <w:t>Programme</w:t>
      </w:r>
      <w:proofErr w:type="spellEnd"/>
      <w:r w:rsidRPr="00D82AD4">
        <w:rPr>
          <w:rFonts w:ascii="Times" w:hAnsi="Times"/>
          <w:b/>
          <w:sz w:val="24"/>
          <w:szCs w:val="24"/>
        </w:rPr>
        <w:t xml:space="preserve"> (EBEP)</w:t>
      </w:r>
    </w:p>
    <w:p w:rsidR="00D82AD4" w:rsidRPr="00D82AD4" w:rsidRDefault="00D82AD4" w:rsidP="00D82AD4">
      <w:pPr>
        <w:pStyle w:val="ListParagraph"/>
        <w:numPr>
          <w:ilvl w:val="0"/>
          <w:numId w:val="5"/>
        </w:numPr>
        <w:spacing w:after="0"/>
        <w:rPr>
          <w:rFonts w:ascii="Times" w:hAnsi="Times"/>
          <w:b/>
          <w:sz w:val="24"/>
          <w:szCs w:val="24"/>
        </w:rPr>
      </w:pPr>
      <w:r w:rsidRPr="00D82AD4">
        <w:rPr>
          <w:rFonts w:ascii="Times" w:hAnsi="Times"/>
          <w:sz w:val="24"/>
          <w:szCs w:val="24"/>
        </w:rPr>
        <w:t xml:space="preserve">10 credits in Germany + Independent Study </w:t>
      </w:r>
      <w:r w:rsidRPr="00D82AD4">
        <w:rPr>
          <w:rFonts w:ascii="Times" w:hAnsi="Times"/>
          <w:sz w:val="24"/>
          <w:szCs w:val="24"/>
          <w:u w:val="single"/>
        </w:rPr>
        <w:t>or</w:t>
      </w:r>
      <w:r w:rsidRPr="00D82AD4">
        <w:rPr>
          <w:rFonts w:ascii="Times" w:hAnsi="Times"/>
          <w:sz w:val="24"/>
          <w:szCs w:val="24"/>
        </w:rPr>
        <w:t xml:space="preserve"> Online course (2 credits minimum)</w:t>
      </w:r>
    </w:p>
    <w:p w:rsidR="00D82AD4" w:rsidRPr="00D82AD4" w:rsidRDefault="00D82AD4" w:rsidP="00D82AD4">
      <w:pPr>
        <w:pStyle w:val="ListParagraph"/>
        <w:numPr>
          <w:ilvl w:val="0"/>
          <w:numId w:val="5"/>
        </w:numPr>
        <w:spacing w:after="0"/>
        <w:rPr>
          <w:rFonts w:ascii="Times" w:hAnsi="Times"/>
          <w:b/>
          <w:sz w:val="24"/>
          <w:szCs w:val="24"/>
        </w:rPr>
      </w:pPr>
      <w:r>
        <w:rPr>
          <w:rFonts w:ascii="Times" w:hAnsi="Times"/>
          <w:sz w:val="24"/>
          <w:szCs w:val="24"/>
        </w:rPr>
        <w:t>4 weeks</w:t>
      </w:r>
    </w:p>
    <w:p w:rsidR="00D82AD4" w:rsidRPr="00D82AD4" w:rsidRDefault="00D82AD4" w:rsidP="00D82AD4">
      <w:pPr>
        <w:spacing w:after="0"/>
        <w:rPr>
          <w:rFonts w:ascii="Times" w:hAnsi="Times"/>
          <w:b/>
          <w:sz w:val="24"/>
          <w:szCs w:val="24"/>
        </w:rPr>
      </w:pPr>
      <w:r w:rsidRPr="00D82AD4">
        <w:rPr>
          <w:rFonts w:ascii="Times" w:hAnsi="Times"/>
          <w:b/>
          <w:sz w:val="24"/>
          <w:szCs w:val="24"/>
        </w:rPr>
        <w:t>Track 3: Markets and Management in Europe (M+M)</w:t>
      </w:r>
    </w:p>
    <w:p w:rsidR="00D82AD4" w:rsidRDefault="00D82AD4" w:rsidP="00D82AD4">
      <w:pPr>
        <w:pStyle w:val="ListParagraph"/>
        <w:numPr>
          <w:ilvl w:val="0"/>
          <w:numId w:val="5"/>
        </w:numPr>
        <w:spacing w:after="0"/>
        <w:rPr>
          <w:rFonts w:ascii="Times" w:hAnsi="Times"/>
          <w:sz w:val="24"/>
          <w:szCs w:val="24"/>
        </w:rPr>
      </w:pPr>
      <w:r>
        <w:rPr>
          <w:rFonts w:ascii="Times" w:hAnsi="Times"/>
          <w:sz w:val="24"/>
          <w:szCs w:val="24"/>
        </w:rPr>
        <w:t>8</w:t>
      </w:r>
      <w:r w:rsidRPr="00D82AD4">
        <w:rPr>
          <w:rFonts w:ascii="Times" w:hAnsi="Times"/>
          <w:sz w:val="24"/>
          <w:szCs w:val="24"/>
        </w:rPr>
        <w:t xml:space="preserve"> credits in Germany + Indep</w:t>
      </w:r>
      <w:r>
        <w:rPr>
          <w:rFonts w:ascii="Times" w:hAnsi="Times"/>
          <w:sz w:val="24"/>
          <w:szCs w:val="24"/>
        </w:rPr>
        <w:t xml:space="preserve">endent Study </w:t>
      </w:r>
      <w:r w:rsidRPr="00D82AD4">
        <w:rPr>
          <w:rFonts w:ascii="Times" w:hAnsi="Times"/>
          <w:sz w:val="24"/>
          <w:szCs w:val="24"/>
          <w:u w:val="single"/>
        </w:rPr>
        <w:t>or</w:t>
      </w:r>
      <w:r>
        <w:rPr>
          <w:rFonts w:ascii="Times" w:hAnsi="Times"/>
          <w:sz w:val="24"/>
          <w:szCs w:val="24"/>
        </w:rPr>
        <w:t xml:space="preserve"> Online course (4</w:t>
      </w:r>
      <w:r w:rsidRPr="00D82AD4">
        <w:rPr>
          <w:rFonts w:ascii="Times" w:hAnsi="Times"/>
          <w:sz w:val="24"/>
          <w:szCs w:val="24"/>
        </w:rPr>
        <w:t xml:space="preserve"> credits minimum)</w:t>
      </w:r>
    </w:p>
    <w:p w:rsidR="00D82AD4" w:rsidRPr="00D82AD4" w:rsidRDefault="00D82AD4" w:rsidP="00D82AD4">
      <w:pPr>
        <w:pStyle w:val="ListParagraph"/>
        <w:numPr>
          <w:ilvl w:val="0"/>
          <w:numId w:val="5"/>
        </w:numPr>
        <w:spacing w:after="0"/>
        <w:rPr>
          <w:rFonts w:ascii="Times" w:hAnsi="Times"/>
          <w:sz w:val="24"/>
          <w:szCs w:val="24"/>
        </w:rPr>
      </w:pPr>
      <w:r>
        <w:rPr>
          <w:rFonts w:ascii="Times" w:hAnsi="Times"/>
          <w:sz w:val="24"/>
          <w:szCs w:val="24"/>
        </w:rPr>
        <w:t>3 weeks</w:t>
      </w:r>
    </w:p>
    <w:p w:rsidR="00D82AD4" w:rsidRDefault="00D82AD4" w:rsidP="00D82AD4">
      <w:pPr>
        <w:spacing w:after="0"/>
        <w:rPr>
          <w:rFonts w:ascii="Times" w:hAnsi="Times"/>
          <w:sz w:val="24"/>
          <w:szCs w:val="24"/>
        </w:rPr>
      </w:pPr>
    </w:p>
    <w:p w:rsidR="004C1DFE" w:rsidRDefault="004C1DFE" w:rsidP="00D82AD4">
      <w:pPr>
        <w:spacing w:after="0"/>
        <w:rPr>
          <w:rFonts w:ascii="Times" w:hAnsi="Times"/>
          <w:sz w:val="24"/>
          <w:szCs w:val="24"/>
        </w:rPr>
      </w:pPr>
      <w:r>
        <w:rPr>
          <w:rFonts w:ascii="Times" w:hAnsi="Times"/>
          <w:sz w:val="24"/>
          <w:szCs w:val="24"/>
        </w:rPr>
        <w:t>---------------------------------------------------------------------------------------------------------------------</w:t>
      </w:r>
    </w:p>
    <w:p w:rsidR="00D82AD4" w:rsidRPr="00D82AD4" w:rsidRDefault="00D82AD4" w:rsidP="00D82AD4">
      <w:pPr>
        <w:spacing w:after="0"/>
        <w:rPr>
          <w:rFonts w:ascii="Times" w:hAnsi="Times"/>
          <w:b/>
          <w:sz w:val="24"/>
          <w:szCs w:val="24"/>
        </w:rPr>
      </w:pPr>
      <w:r w:rsidRPr="004C1DFE">
        <w:rPr>
          <w:rFonts w:ascii="Times" w:hAnsi="Times"/>
          <w:b/>
          <w:sz w:val="24"/>
          <w:szCs w:val="24"/>
          <w:highlight w:val="yellow"/>
        </w:rPr>
        <w:t>Track 1: EUGW</w:t>
      </w:r>
    </w:p>
    <w:p w:rsidR="00D82AD4" w:rsidRPr="00D82AD4" w:rsidRDefault="00D82AD4" w:rsidP="00D82AD4">
      <w:pPr>
        <w:spacing w:after="0"/>
        <w:rPr>
          <w:rFonts w:ascii="Times" w:hAnsi="Times"/>
          <w:sz w:val="24"/>
          <w:szCs w:val="24"/>
        </w:rPr>
      </w:pPr>
      <w:r w:rsidRPr="004C1DFE">
        <w:rPr>
          <w:rFonts w:ascii="Times" w:hAnsi="Times"/>
          <w:sz w:val="24"/>
          <w:szCs w:val="24"/>
          <w:highlight w:val="green"/>
        </w:rPr>
        <w:t>BUSN 481: Special Topics in Business</w:t>
      </w:r>
      <w:r w:rsidR="004C1DFE" w:rsidRPr="004C1DFE">
        <w:rPr>
          <w:rFonts w:ascii="Times" w:hAnsi="Times"/>
          <w:sz w:val="24"/>
          <w:szCs w:val="24"/>
          <w:highlight w:val="green"/>
        </w:rPr>
        <w:t>/ IAS 390: Special Topics in IAS</w:t>
      </w:r>
      <w:r w:rsidRPr="004C1DFE">
        <w:rPr>
          <w:rFonts w:ascii="Times" w:hAnsi="Times"/>
          <w:sz w:val="24"/>
          <w:szCs w:val="24"/>
          <w:highlight w:val="green"/>
        </w:rPr>
        <w:t xml:space="preserve"> (8 credits)</w:t>
      </w:r>
    </w:p>
    <w:p w:rsidR="00D82AD4" w:rsidRPr="00D82AD4" w:rsidRDefault="00D82AD4" w:rsidP="00D82AD4">
      <w:pPr>
        <w:spacing w:after="0"/>
        <w:ind w:firstLine="360"/>
        <w:rPr>
          <w:rFonts w:ascii="Times" w:hAnsi="Times"/>
          <w:sz w:val="24"/>
          <w:szCs w:val="24"/>
        </w:rPr>
      </w:pPr>
      <w:r w:rsidRPr="00D82AD4">
        <w:rPr>
          <w:rFonts w:ascii="Times" w:hAnsi="Times"/>
          <w:sz w:val="24"/>
          <w:szCs w:val="24"/>
        </w:rPr>
        <w:t>Course content includes:</w:t>
      </w:r>
    </w:p>
    <w:p w:rsidR="00D82AD4" w:rsidRPr="00D82AD4" w:rsidRDefault="00D82AD4" w:rsidP="00D82AD4">
      <w:pPr>
        <w:pStyle w:val="ListParagraph"/>
        <w:numPr>
          <w:ilvl w:val="0"/>
          <w:numId w:val="1"/>
        </w:numPr>
        <w:spacing w:after="0"/>
        <w:rPr>
          <w:rFonts w:ascii="Times" w:hAnsi="Times"/>
          <w:sz w:val="24"/>
          <w:szCs w:val="24"/>
        </w:rPr>
      </w:pPr>
      <w:r w:rsidRPr="00D82AD4">
        <w:rPr>
          <w:rFonts w:ascii="Times" w:eastAsia="Times New Roman" w:hAnsi="Times" w:cs="Times New Roman"/>
          <w:sz w:val="24"/>
          <w:szCs w:val="24"/>
        </w:rPr>
        <w:t>The E.U. – a Dynamic Player in International Trade and Institutions</w:t>
      </w:r>
    </w:p>
    <w:p w:rsidR="00D82AD4" w:rsidRPr="00D82AD4" w:rsidRDefault="00D82AD4" w:rsidP="00D82AD4">
      <w:pPr>
        <w:pStyle w:val="ListParagraph"/>
        <w:numPr>
          <w:ilvl w:val="0"/>
          <w:numId w:val="1"/>
        </w:numPr>
        <w:spacing w:after="0"/>
        <w:rPr>
          <w:rFonts w:ascii="Times" w:hAnsi="Times"/>
          <w:sz w:val="24"/>
          <w:szCs w:val="24"/>
        </w:rPr>
      </w:pPr>
      <w:r w:rsidRPr="00D82AD4">
        <w:rPr>
          <w:rFonts w:ascii="Times" w:eastAsia="Times New Roman" w:hAnsi="Times" w:cs="Times New Roman"/>
          <w:sz w:val="24"/>
          <w:szCs w:val="24"/>
        </w:rPr>
        <w:t>Global Challenges for European Firms</w:t>
      </w:r>
    </w:p>
    <w:p w:rsidR="00D82AD4" w:rsidRPr="00D82AD4" w:rsidRDefault="00D82AD4" w:rsidP="00D82AD4">
      <w:pPr>
        <w:pStyle w:val="ListParagraph"/>
        <w:numPr>
          <w:ilvl w:val="0"/>
          <w:numId w:val="1"/>
        </w:numPr>
        <w:spacing w:after="0"/>
        <w:rPr>
          <w:rFonts w:ascii="Times" w:hAnsi="Times"/>
          <w:sz w:val="24"/>
          <w:szCs w:val="24"/>
        </w:rPr>
      </w:pPr>
      <w:r w:rsidRPr="00D82AD4">
        <w:rPr>
          <w:rFonts w:ascii="Times" w:eastAsia="Times New Roman" w:hAnsi="Times" w:cs="Times New Roman"/>
          <w:sz w:val="24"/>
          <w:szCs w:val="24"/>
        </w:rPr>
        <w:t>Global Warming: The Implications of the Environment for EU Businesses and Governments</w:t>
      </w:r>
    </w:p>
    <w:p w:rsidR="00D82AD4" w:rsidRPr="00D82AD4" w:rsidRDefault="00D82AD4" w:rsidP="00D82AD4">
      <w:pPr>
        <w:pStyle w:val="ListParagraph"/>
        <w:numPr>
          <w:ilvl w:val="0"/>
          <w:numId w:val="1"/>
        </w:numPr>
        <w:spacing w:after="0"/>
        <w:rPr>
          <w:rFonts w:ascii="Times" w:hAnsi="Times"/>
          <w:sz w:val="24"/>
          <w:szCs w:val="24"/>
        </w:rPr>
      </w:pPr>
      <w:r w:rsidRPr="00D82AD4">
        <w:rPr>
          <w:rFonts w:ascii="Times" w:eastAsia="Times New Roman" w:hAnsi="Times" w:cs="Times New Roman"/>
          <w:sz w:val="24"/>
          <w:szCs w:val="24"/>
        </w:rPr>
        <w:t>Human Costs of Global Markets: The European Perspective</w:t>
      </w:r>
    </w:p>
    <w:p w:rsidR="00D82AD4" w:rsidRPr="00D82AD4" w:rsidRDefault="00D82AD4" w:rsidP="00D82AD4">
      <w:pPr>
        <w:pStyle w:val="ListParagraph"/>
        <w:numPr>
          <w:ilvl w:val="0"/>
          <w:numId w:val="1"/>
        </w:numPr>
        <w:spacing w:after="0"/>
        <w:rPr>
          <w:rFonts w:ascii="Times" w:hAnsi="Times"/>
          <w:sz w:val="24"/>
          <w:szCs w:val="24"/>
        </w:rPr>
      </w:pPr>
      <w:r w:rsidRPr="00D82AD4">
        <w:rPr>
          <w:rFonts w:ascii="Times" w:eastAsia="Times New Roman" w:hAnsi="Times" w:cs="Times New Roman"/>
          <w:sz w:val="24"/>
          <w:szCs w:val="24"/>
        </w:rPr>
        <w:t>Study visits to companies and political institutions</w:t>
      </w:r>
    </w:p>
    <w:p w:rsidR="00D82AD4" w:rsidRPr="00D82AD4" w:rsidRDefault="00D82AD4" w:rsidP="00D82AD4">
      <w:pPr>
        <w:spacing w:after="0"/>
        <w:rPr>
          <w:rFonts w:ascii="Times" w:hAnsi="Times"/>
          <w:color w:val="000000"/>
          <w:sz w:val="24"/>
          <w:szCs w:val="24"/>
        </w:rPr>
      </w:pPr>
    </w:p>
    <w:p w:rsidR="00D82AD4" w:rsidRPr="00D82AD4" w:rsidRDefault="00D82AD4" w:rsidP="00D82AD4">
      <w:pPr>
        <w:spacing w:after="0"/>
        <w:rPr>
          <w:rFonts w:ascii="Times" w:hAnsi="Times"/>
          <w:sz w:val="24"/>
          <w:szCs w:val="24"/>
        </w:rPr>
      </w:pPr>
      <w:r w:rsidRPr="004C1DFE">
        <w:rPr>
          <w:rFonts w:ascii="Times" w:hAnsi="Times"/>
          <w:color w:val="000000"/>
          <w:sz w:val="24"/>
          <w:szCs w:val="24"/>
          <w:highlight w:val="green"/>
        </w:rPr>
        <w:t>LANG 180: German Language</w:t>
      </w:r>
      <w:r w:rsidR="004C1DFE" w:rsidRPr="004C1DFE">
        <w:rPr>
          <w:rFonts w:ascii="Times" w:hAnsi="Times"/>
          <w:color w:val="000000"/>
          <w:sz w:val="24"/>
          <w:szCs w:val="24"/>
          <w:highlight w:val="green"/>
        </w:rPr>
        <w:t xml:space="preserve"> – beginner level</w:t>
      </w:r>
      <w:r w:rsidRPr="004C1DFE">
        <w:rPr>
          <w:rFonts w:ascii="Times" w:hAnsi="Times"/>
          <w:color w:val="000000"/>
          <w:sz w:val="24"/>
          <w:szCs w:val="24"/>
          <w:highlight w:val="green"/>
        </w:rPr>
        <w:t xml:space="preserve"> (2 credits)</w:t>
      </w:r>
    </w:p>
    <w:p w:rsidR="00D82AD4" w:rsidRPr="00D82AD4" w:rsidRDefault="00D82AD4" w:rsidP="00D82AD4">
      <w:pPr>
        <w:spacing w:after="0"/>
        <w:rPr>
          <w:rFonts w:ascii="Times" w:hAnsi="Times"/>
          <w:sz w:val="24"/>
          <w:szCs w:val="24"/>
        </w:rPr>
      </w:pPr>
    </w:p>
    <w:p w:rsidR="00D82AD4" w:rsidRPr="00D82AD4" w:rsidRDefault="00D82AD4" w:rsidP="00D82AD4">
      <w:pPr>
        <w:spacing w:after="0"/>
        <w:rPr>
          <w:rFonts w:ascii="Times" w:hAnsi="Times"/>
          <w:sz w:val="24"/>
          <w:szCs w:val="24"/>
        </w:rPr>
      </w:pPr>
      <w:r w:rsidRPr="00D82AD4">
        <w:rPr>
          <w:rFonts w:ascii="Times" w:hAnsi="Times"/>
          <w:sz w:val="24"/>
          <w:szCs w:val="24"/>
        </w:rPr>
        <w:t xml:space="preserve">In addition, students must complete an </w:t>
      </w:r>
      <w:r w:rsidRPr="004C1DFE">
        <w:rPr>
          <w:rFonts w:ascii="Times" w:hAnsi="Times"/>
          <w:sz w:val="24"/>
          <w:szCs w:val="24"/>
          <w:highlight w:val="green"/>
        </w:rPr>
        <w:t>Independent Study and/or Online Course (minimum 2 credits)</w:t>
      </w:r>
      <w:r w:rsidRPr="00D82AD4">
        <w:rPr>
          <w:rFonts w:ascii="Times" w:hAnsi="Times"/>
          <w:sz w:val="24"/>
          <w:szCs w:val="24"/>
        </w:rPr>
        <w:t xml:space="preserve"> in order to complete a full time summer credit load.</w:t>
      </w:r>
    </w:p>
    <w:p w:rsidR="00D82AD4" w:rsidRPr="00D82AD4" w:rsidRDefault="00D82AD4" w:rsidP="00D82AD4">
      <w:pPr>
        <w:spacing w:after="0"/>
        <w:rPr>
          <w:rFonts w:ascii="Times" w:hAnsi="Times"/>
          <w:sz w:val="24"/>
          <w:szCs w:val="24"/>
        </w:rPr>
      </w:pPr>
    </w:p>
    <w:p w:rsidR="00D82AD4" w:rsidRPr="00D82AD4" w:rsidRDefault="00D82AD4" w:rsidP="00D82AD4">
      <w:pPr>
        <w:spacing w:after="0"/>
        <w:rPr>
          <w:rFonts w:ascii="Times" w:hAnsi="Times"/>
          <w:sz w:val="24"/>
          <w:szCs w:val="24"/>
        </w:rPr>
      </w:pPr>
      <w:r w:rsidRPr="00D82AD4">
        <w:rPr>
          <w:rFonts w:ascii="Times" w:hAnsi="Times"/>
          <w:sz w:val="24"/>
          <w:szCs w:val="24"/>
        </w:rPr>
        <w:t xml:space="preserve">For more information about Track 1 (EUGW) </w:t>
      </w:r>
      <w:hyperlink r:id="rId6" w:history="1">
        <w:r w:rsidRPr="00D82AD4">
          <w:rPr>
            <w:rStyle w:val="Hyperlink"/>
            <w:rFonts w:ascii="Times" w:hAnsi="Times"/>
            <w:sz w:val="24"/>
            <w:szCs w:val="24"/>
          </w:rPr>
          <w:t>click here</w:t>
        </w:r>
      </w:hyperlink>
      <w:r w:rsidRPr="00D82AD4">
        <w:rPr>
          <w:rFonts w:ascii="Times" w:hAnsi="Times"/>
          <w:sz w:val="24"/>
          <w:szCs w:val="24"/>
        </w:rPr>
        <w:t xml:space="preserve">. </w:t>
      </w:r>
    </w:p>
    <w:p w:rsidR="004C1DFE" w:rsidRDefault="004C1DFE" w:rsidP="004C1DFE">
      <w:pPr>
        <w:spacing w:after="0"/>
        <w:rPr>
          <w:rFonts w:ascii="Times" w:hAnsi="Times"/>
          <w:sz w:val="24"/>
          <w:szCs w:val="24"/>
        </w:rPr>
      </w:pPr>
      <w:r>
        <w:rPr>
          <w:rFonts w:ascii="Times" w:hAnsi="Times"/>
          <w:sz w:val="24"/>
          <w:szCs w:val="24"/>
        </w:rPr>
        <w:t>---------------------------------------------------------------------------------------------------------------------</w:t>
      </w:r>
    </w:p>
    <w:p w:rsidR="00D82AD4" w:rsidRPr="004C1DFE" w:rsidRDefault="00D82AD4" w:rsidP="00D82AD4">
      <w:pPr>
        <w:spacing w:after="0"/>
        <w:rPr>
          <w:rFonts w:ascii="Times" w:hAnsi="Times"/>
          <w:b/>
          <w:sz w:val="24"/>
          <w:szCs w:val="24"/>
        </w:rPr>
      </w:pPr>
      <w:r w:rsidRPr="004C1DFE">
        <w:rPr>
          <w:rFonts w:ascii="Times" w:hAnsi="Times"/>
          <w:b/>
          <w:sz w:val="24"/>
          <w:szCs w:val="24"/>
          <w:highlight w:val="yellow"/>
        </w:rPr>
        <w:t>Track 2:</w:t>
      </w:r>
      <w:r w:rsidR="004C1DFE" w:rsidRPr="004C1DFE">
        <w:rPr>
          <w:rFonts w:ascii="Times" w:hAnsi="Times"/>
          <w:b/>
          <w:sz w:val="24"/>
          <w:szCs w:val="24"/>
          <w:highlight w:val="yellow"/>
        </w:rPr>
        <w:t xml:space="preserve"> EBEP</w:t>
      </w:r>
    </w:p>
    <w:p w:rsidR="00D82AD4" w:rsidRPr="00D82AD4" w:rsidRDefault="00D82AD4" w:rsidP="00D82AD4">
      <w:pPr>
        <w:spacing w:after="0"/>
        <w:rPr>
          <w:rFonts w:ascii="Times" w:hAnsi="Times"/>
          <w:sz w:val="24"/>
          <w:szCs w:val="24"/>
        </w:rPr>
      </w:pPr>
      <w:r w:rsidRPr="004C1DFE">
        <w:rPr>
          <w:rFonts w:ascii="Times" w:hAnsi="Times"/>
          <w:sz w:val="24"/>
          <w:szCs w:val="24"/>
          <w:highlight w:val="green"/>
        </w:rPr>
        <w:t>BUSN 481: Special Topics in Business</w:t>
      </w:r>
      <w:r w:rsidR="004C1DFE" w:rsidRPr="004C1DFE">
        <w:rPr>
          <w:rFonts w:ascii="Times" w:hAnsi="Times"/>
          <w:sz w:val="24"/>
          <w:szCs w:val="24"/>
          <w:highlight w:val="green"/>
        </w:rPr>
        <w:t>/ IAS 390: Special Topics in IAS</w:t>
      </w:r>
      <w:r w:rsidRPr="004C1DFE">
        <w:rPr>
          <w:rFonts w:ascii="Times" w:hAnsi="Times"/>
          <w:sz w:val="24"/>
          <w:szCs w:val="24"/>
          <w:highlight w:val="green"/>
        </w:rPr>
        <w:t xml:space="preserve"> (8 credits)</w:t>
      </w:r>
    </w:p>
    <w:p w:rsidR="00D82AD4" w:rsidRPr="00D82AD4" w:rsidRDefault="00D82AD4" w:rsidP="00D82AD4">
      <w:pPr>
        <w:spacing w:after="0"/>
        <w:rPr>
          <w:rFonts w:ascii="Times" w:hAnsi="Times"/>
          <w:sz w:val="24"/>
          <w:szCs w:val="24"/>
        </w:rPr>
      </w:pPr>
      <w:r w:rsidRPr="00D82AD4">
        <w:rPr>
          <w:rFonts w:ascii="Times" w:hAnsi="Times"/>
          <w:sz w:val="24"/>
          <w:szCs w:val="24"/>
        </w:rPr>
        <w:tab/>
        <w:t>Course content includes:</w:t>
      </w:r>
    </w:p>
    <w:p w:rsidR="00D82AD4" w:rsidRPr="00D82AD4" w:rsidRDefault="00D82AD4" w:rsidP="00D82AD4">
      <w:pPr>
        <w:pStyle w:val="ListParagraph"/>
        <w:numPr>
          <w:ilvl w:val="1"/>
          <w:numId w:val="2"/>
        </w:numPr>
        <w:spacing w:after="0"/>
        <w:rPr>
          <w:rFonts w:ascii="Times" w:eastAsia="Times New Roman" w:hAnsi="Times" w:cs="Times New Roman"/>
          <w:sz w:val="24"/>
          <w:szCs w:val="24"/>
        </w:rPr>
      </w:pPr>
      <w:r w:rsidRPr="00D82AD4">
        <w:rPr>
          <w:rFonts w:ascii="Times" w:eastAsia="Times New Roman" w:hAnsi="Times" w:cs="Times New Roman"/>
          <w:sz w:val="24"/>
          <w:szCs w:val="24"/>
        </w:rPr>
        <w:t>Values and Politics of the European Union</w:t>
      </w:r>
    </w:p>
    <w:p w:rsidR="00D82AD4" w:rsidRPr="00D82AD4" w:rsidRDefault="00D82AD4" w:rsidP="00D82AD4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" w:eastAsia="Times New Roman" w:hAnsi="Times" w:cs="Times New Roman"/>
          <w:sz w:val="24"/>
          <w:szCs w:val="24"/>
        </w:rPr>
      </w:pPr>
      <w:r w:rsidRPr="00D82AD4">
        <w:rPr>
          <w:rFonts w:ascii="Times" w:eastAsia="Times New Roman" w:hAnsi="Times" w:cs="Times New Roman"/>
          <w:sz w:val="24"/>
          <w:szCs w:val="24"/>
        </w:rPr>
        <w:t>Cultural Diversity and Cross Cultural Management</w:t>
      </w:r>
    </w:p>
    <w:p w:rsidR="00D82AD4" w:rsidRPr="00D82AD4" w:rsidRDefault="00D82AD4" w:rsidP="00D82AD4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" w:eastAsia="Times New Roman" w:hAnsi="Times" w:cs="Times New Roman"/>
          <w:sz w:val="24"/>
          <w:szCs w:val="24"/>
        </w:rPr>
      </w:pPr>
      <w:r w:rsidRPr="00D82AD4">
        <w:rPr>
          <w:rFonts w:ascii="Times" w:eastAsia="Times New Roman" w:hAnsi="Times" w:cs="Times New Roman"/>
          <w:sz w:val="24"/>
          <w:szCs w:val="24"/>
        </w:rPr>
        <w:t>Economics of the European Union</w:t>
      </w:r>
    </w:p>
    <w:p w:rsidR="00D82AD4" w:rsidRPr="00D82AD4" w:rsidRDefault="00D82AD4" w:rsidP="00D82AD4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" w:eastAsia="Times New Roman" w:hAnsi="Times" w:cs="Times New Roman"/>
          <w:sz w:val="24"/>
          <w:szCs w:val="24"/>
        </w:rPr>
      </w:pPr>
      <w:r w:rsidRPr="00D82AD4">
        <w:rPr>
          <w:rFonts w:ascii="Times" w:eastAsia="Times New Roman" w:hAnsi="Times" w:cs="Times New Roman"/>
          <w:sz w:val="24"/>
          <w:szCs w:val="24"/>
        </w:rPr>
        <w:t>Marketing for the Automobile Industry</w:t>
      </w:r>
    </w:p>
    <w:p w:rsidR="00D82AD4" w:rsidRPr="00D82AD4" w:rsidRDefault="00D82AD4" w:rsidP="00D82AD4">
      <w:pPr>
        <w:pStyle w:val="ListParagraph"/>
        <w:numPr>
          <w:ilvl w:val="1"/>
          <w:numId w:val="2"/>
        </w:numPr>
        <w:spacing w:after="0"/>
        <w:rPr>
          <w:rFonts w:ascii="Times" w:eastAsia="Times New Roman" w:hAnsi="Times" w:cs="Times New Roman"/>
          <w:sz w:val="24"/>
          <w:szCs w:val="24"/>
        </w:rPr>
      </w:pPr>
      <w:r w:rsidRPr="00D82AD4">
        <w:rPr>
          <w:rFonts w:ascii="Times" w:eastAsia="Times New Roman" w:hAnsi="Times" w:cs="Times New Roman"/>
          <w:sz w:val="24"/>
          <w:szCs w:val="24"/>
        </w:rPr>
        <w:t>Study visits to companies and political institutions</w:t>
      </w:r>
    </w:p>
    <w:p w:rsidR="00D82AD4" w:rsidRPr="00D82AD4" w:rsidRDefault="00D82AD4" w:rsidP="00D82AD4">
      <w:pPr>
        <w:spacing w:after="0"/>
        <w:rPr>
          <w:rFonts w:ascii="Times" w:hAnsi="Times"/>
          <w:color w:val="000000"/>
          <w:sz w:val="24"/>
          <w:szCs w:val="24"/>
        </w:rPr>
      </w:pPr>
    </w:p>
    <w:p w:rsidR="00D82AD4" w:rsidRPr="00D82AD4" w:rsidRDefault="004C1DFE" w:rsidP="00D82AD4">
      <w:pPr>
        <w:spacing w:after="0"/>
        <w:rPr>
          <w:rFonts w:ascii="Times" w:hAnsi="Times"/>
          <w:sz w:val="24"/>
          <w:szCs w:val="24"/>
        </w:rPr>
      </w:pPr>
      <w:r w:rsidRPr="004C1DFE">
        <w:rPr>
          <w:rFonts w:ascii="Times" w:hAnsi="Times"/>
          <w:color w:val="000000"/>
          <w:sz w:val="24"/>
          <w:szCs w:val="24"/>
          <w:highlight w:val="green"/>
        </w:rPr>
        <w:t xml:space="preserve">LANG 180: German Language – beginner level </w:t>
      </w:r>
      <w:r w:rsidR="00D82AD4" w:rsidRPr="004C1DFE">
        <w:rPr>
          <w:rFonts w:ascii="Times" w:hAnsi="Times"/>
          <w:color w:val="000000"/>
          <w:sz w:val="24"/>
          <w:szCs w:val="24"/>
          <w:highlight w:val="green"/>
        </w:rPr>
        <w:t>(2 credits)</w:t>
      </w:r>
    </w:p>
    <w:p w:rsidR="00D82AD4" w:rsidRPr="00D82AD4" w:rsidRDefault="00D82AD4" w:rsidP="00D82AD4">
      <w:pPr>
        <w:spacing w:after="0"/>
        <w:rPr>
          <w:rFonts w:ascii="Times" w:hAnsi="Times"/>
          <w:sz w:val="24"/>
          <w:szCs w:val="24"/>
        </w:rPr>
      </w:pPr>
    </w:p>
    <w:p w:rsidR="00D82AD4" w:rsidRPr="00D82AD4" w:rsidRDefault="00D82AD4" w:rsidP="00D82AD4">
      <w:pPr>
        <w:spacing w:after="0"/>
        <w:rPr>
          <w:rFonts w:ascii="Times" w:hAnsi="Times"/>
          <w:sz w:val="24"/>
          <w:szCs w:val="24"/>
        </w:rPr>
      </w:pPr>
      <w:r w:rsidRPr="00D82AD4">
        <w:rPr>
          <w:rFonts w:ascii="Times" w:hAnsi="Times"/>
          <w:sz w:val="24"/>
          <w:szCs w:val="24"/>
        </w:rPr>
        <w:t xml:space="preserve">In addition, students must complete an </w:t>
      </w:r>
      <w:r w:rsidRPr="004C1DFE">
        <w:rPr>
          <w:rFonts w:ascii="Times" w:hAnsi="Times"/>
          <w:sz w:val="24"/>
          <w:szCs w:val="24"/>
          <w:highlight w:val="green"/>
        </w:rPr>
        <w:t>Independent Study and/or Online Course (minimum 2 credits)</w:t>
      </w:r>
      <w:r w:rsidRPr="00D82AD4">
        <w:rPr>
          <w:rFonts w:ascii="Times" w:hAnsi="Times"/>
          <w:sz w:val="24"/>
          <w:szCs w:val="24"/>
        </w:rPr>
        <w:t xml:space="preserve"> in order to complete a full time summer credit load.</w:t>
      </w:r>
    </w:p>
    <w:p w:rsidR="00D82AD4" w:rsidRPr="00D82AD4" w:rsidRDefault="00D82AD4" w:rsidP="00D82AD4">
      <w:pPr>
        <w:spacing w:after="0"/>
        <w:rPr>
          <w:rFonts w:ascii="Times" w:hAnsi="Times"/>
          <w:sz w:val="24"/>
          <w:szCs w:val="24"/>
        </w:rPr>
      </w:pPr>
    </w:p>
    <w:p w:rsidR="00D82AD4" w:rsidRPr="00D82AD4" w:rsidRDefault="00D82AD4" w:rsidP="00D82AD4">
      <w:pPr>
        <w:spacing w:after="0"/>
        <w:rPr>
          <w:rFonts w:ascii="Times" w:hAnsi="Times"/>
          <w:sz w:val="24"/>
          <w:szCs w:val="24"/>
        </w:rPr>
      </w:pPr>
      <w:r w:rsidRPr="00D82AD4">
        <w:rPr>
          <w:rFonts w:ascii="Times" w:hAnsi="Times"/>
          <w:sz w:val="24"/>
          <w:szCs w:val="24"/>
        </w:rPr>
        <w:t xml:space="preserve">For more information about Track 2 (EBEP) </w:t>
      </w:r>
      <w:hyperlink r:id="rId7" w:history="1">
        <w:r w:rsidRPr="00D82AD4">
          <w:rPr>
            <w:rStyle w:val="Hyperlink"/>
            <w:rFonts w:ascii="Times" w:hAnsi="Times"/>
            <w:sz w:val="24"/>
            <w:szCs w:val="24"/>
          </w:rPr>
          <w:t>click here</w:t>
        </w:r>
      </w:hyperlink>
      <w:r w:rsidRPr="00D82AD4">
        <w:rPr>
          <w:rFonts w:ascii="Times" w:hAnsi="Times"/>
          <w:sz w:val="24"/>
          <w:szCs w:val="24"/>
        </w:rPr>
        <w:t xml:space="preserve">. </w:t>
      </w:r>
    </w:p>
    <w:p w:rsidR="004C1DFE" w:rsidRDefault="004C1DFE" w:rsidP="004C1DFE">
      <w:pPr>
        <w:spacing w:after="0"/>
        <w:rPr>
          <w:rFonts w:ascii="Times" w:hAnsi="Times"/>
          <w:sz w:val="24"/>
          <w:szCs w:val="24"/>
        </w:rPr>
      </w:pPr>
      <w:r>
        <w:rPr>
          <w:rFonts w:ascii="Times" w:hAnsi="Times"/>
          <w:sz w:val="24"/>
          <w:szCs w:val="24"/>
        </w:rPr>
        <w:t>---------------------------------------------------------------------------------------------------------------------</w:t>
      </w:r>
    </w:p>
    <w:p w:rsidR="00D82AD4" w:rsidRPr="004C1DFE" w:rsidRDefault="00D82AD4" w:rsidP="00D82AD4">
      <w:pPr>
        <w:spacing w:after="0"/>
        <w:rPr>
          <w:rFonts w:ascii="Times" w:hAnsi="Times"/>
          <w:b/>
          <w:sz w:val="24"/>
          <w:szCs w:val="24"/>
        </w:rPr>
      </w:pPr>
      <w:r w:rsidRPr="004C1DFE">
        <w:rPr>
          <w:rFonts w:ascii="Times" w:hAnsi="Times"/>
          <w:b/>
          <w:sz w:val="24"/>
          <w:szCs w:val="24"/>
          <w:highlight w:val="yellow"/>
        </w:rPr>
        <w:t>Track 3:</w:t>
      </w:r>
      <w:r w:rsidR="004C1DFE" w:rsidRPr="004C1DFE">
        <w:rPr>
          <w:rFonts w:ascii="Times" w:hAnsi="Times"/>
          <w:b/>
          <w:sz w:val="24"/>
          <w:szCs w:val="24"/>
          <w:highlight w:val="yellow"/>
        </w:rPr>
        <w:t xml:space="preserve"> M+M</w:t>
      </w:r>
    </w:p>
    <w:p w:rsidR="00D82AD4" w:rsidRPr="00D82AD4" w:rsidRDefault="00D82AD4" w:rsidP="00D82AD4">
      <w:pPr>
        <w:spacing w:after="0"/>
        <w:rPr>
          <w:rFonts w:ascii="Times" w:hAnsi="Times"/>
          <w:sz w:val="24"/>
          <w:szCs w:val="24"/>
        </w:rPr>
      </w:pPr>
      <w:r w:rsidRPr="004C1DFE">
        <w:rPr>
          <w:rFonts w:ascii="Times" w:hAnsi="Times"/>
          <w:sz w:val="24"/>
          <w:szCs w:val="24"/>
          <w:highlight w:val="green"/>
        </w:rPr>
        <w:t>BUSN 481: Special Topics in Business</w:t>
      </w:r>
      <w:r w:rsidR="004C1DFE" w:rsidRPr="004C1DFE">
        <w:rPr>
          <w:rFonts w:ascii="Times" w:hAnsi="Times"/>
          <w:sz w:val="24"/>
          <w:szCs w:val="24"/>
          <w:highlight w:val="green"/>
        </w:rPr>
        <w:t>/ IAS 390: Special Topics in IAS</w:t>
      </w:r>
      <w:r w:rsidRPr="004C1DFE">
        <w:rPr>
          <w:rFonts w:ascii="Times" w:hAnsi="Times"/>
          <w:sz w:val="24"/>
          <w:szCs w:val="24"/>
          <w:highlight w:val="green"/>
        </w:rPr>
        <w:t xml:space="preserve"> (6 credits)</w:t>
      </w:r>
    </w:p>
    <w:p w:rsidR="00D82AD4" w:rsidRPr="00D82AD4" w:rsidRDefault="00D82AD4" w:rsidP="00D82AD4">
      <w:pPr>
        <w:spacing w:after="0"/>
        <w:rPr>
          <w:rFonts w:ascii="Times" w:hAnsi="Times"/>
          <w:sz w:val="24"/>
          <w:szCs w:val="24"/>
        </w:rPr>
      </w:pPr>
      <w:r w:rsidRPr="00D82AD4">
        <w:rPr>
          <w:rFonts w:ascii="Times" w:hAnsi="Times"/>
          <w:sz w:val="24"/>
          <w:szCs w:val="24"/>
        </w:rPr>
        <w:tab/>
        <w:t>Course content includes:</w:t>
      </w:r>
    </w:p>
    <w:p w:rsidR="00D82AD4" w:rsidRPr="00D82AD4" w:rsidRDefault="00D82AD4" w:rsidP="00D82AD4">
      <w:pPr>
        <w:pStyle w:val="ListParagraph"/>
        <w:numPr>
          <w:ilvl w:val="1"/>
          <w:numId w:val="3"/>
        </w:numPr>
        <w:spacing w:after="0"/>
        <w:rPr>
          <w:rFonts w:ascii="Times" w:eastAsia="Times New Roman" w:hAnsi="Times" w:cs="Times New Roman"/>
          <w:sz w:val="24"/>
          <w:szCs w:val="24"/>
        </w:rPr>
      </w:pPr>
      <w:r w:rsidRPr="00D82AD4">
        <w:rPr>
          <w:rFonts w:ascii="Times" w:eastAsia="Times New Roman" w:hAnsi="Times" w:cs="Times New Roman"/>
          <w:sz w:val="24"/>
          <w:szCs w:val="24"/>
        </w:rPr>
        <w:t>Cultural Diversity and Cross Cultural Management</w:t>
      </w:r>
    </w:p>
    <w:p w:rsidR="00D82AD4" w:rsidRPr="00D82AD4" w:rsidRDefault="00D82AD4" w:rsidP="00D82AD4">
      <w:pPr>
        <w:pStyle w:val="ListParagraph"/>
        <w:numPr>
          <w:ilvl w:val="1"/>
          <w:numId w:val="3"/>
        </w:numPr>
        <w:spacing w:after="0"/>
        <w:rPr>
          <w:rFonts w:ascii="Times" w:eastAsia="Times New Roman" w:hAnsi="Times" w:cs="Times New Roman"/>
          <w:sz w:val="24"/>
          <w:szCs w:val="24"/>
        </w:rPr>
      </w:pPr>
      <w:r w:rsidRPr="00D82AD4">
        <w:rPr>
          <w:rFonts w:ascii="Times" w:eastAsia="Times New Roman" w:hAnsi="Times" w:cs="Times New Roman"/>
          <w:sz w:val="24"/>
          <w:szCs w:val="24"/>
        </w:rPr>
        <w:t>Economics of the European Union</w:t>
      </w:r>
    </w:p>
    <w:p w:rsidR="00D82AD4" w:rsidRPr="00D82AD4" w:rsidRDefault="00D82AD4" w:rsidP="00D82AD4">
      <w:pPr>
        <w:pStyle w:val="ListParagraph"/>
        <w:numPr>
          <w:ilvl w:val="1"/>
          <w:numId w:val="3"/>
        </w:numPr>
        <w:spacing w:after="0"/>
        <w:rPr>
          <w:rFonts w:ascii="Times" w:eastAsia="Times New Roman" w:hAnsi="Times" w:cs="Times New Roman"/>
          <w:sz w:val="24"/>
          <w:szCs w:val="24"/>
        </w:rPr>
      </w:pPr>
      <w:r w:rsidRPr="00D82AD4">
        <w:rPr>
          <w:rFonts w:ascii="Times" w:eastAsia="Times New Roman" w:hAnsi="Times" w:cs="Times New Roman"/>
          <w:sz w:val="24"/>
          <w:szCs w:val="24"/>
        </w:rPr>
        <w:t>Marketing for the Automobile Industry</w:t>
      </w:r>
    </w:p>
    <w:p w:rsidR="00D82AD4" w:rsidRPr="00D82AD4" w:rsidRDefault="00D82AD4" w:rsidP="00D82AD4">
      <w:pPr>
        <w:pStyle w:val="ListParagraph"/>
        <w:numPr>
          <w:ilvl w:val="1"/>
          <w:numId w:val="3"/>
        </w:numPr>
        <w:spacing w:after="0"/>
        <w:rPr>
          <w:rFonts w:ascii="Times" w:eastAsia="Times New Roman" w:hAnsi="Times" w:cs="Times New Roman"/>
          <w:sz w:val="24"/>
          <w:szCs w:val="24"/>
        </w:rPr>
      </w:pPr>
      <w:r w:rsidRPr="00D82AD4">
        <w:rPr>
          <w:rFonts w:ascii="Times" w:eastAsia="Times New Roman" w:hAnsi="Times" w:cs="Times New Roman"/>
          <w:sz w:val="24"/>
          <w:szCs w:val="24"/>
        </w:rPr>
        <w:t>Study visits to companies and political institutions</w:t>
      </w:r>
    </w:p>
    <w:p w:rsidR="00D82AD4" w:rsidRPr="00D82AD4" w:rsidRDefault="00D82AD4" w:rsidP="00D82AD4">
      <w:pPr>
        <w:spacing w:after="0"/>
        <w:rPr>
          <w:rFonts w:ascii="Times" w:hAnsi="Times"/>
          <w:sz w:val="24"/>
          <w:szCs w:val="24"/>
        </w:rPr>
      </w:pPr>
    </w:p>
    <w:p w:rsidR="00D82AD4" w:rsidRPr="00D82AD4" w:rsidRDefault="00D82AD4" w:rsidP="00D82AD4">
      <w:pPr>
        <w:spacing w:after="0"/>
        <w:rPr>
          <w:rFonts w:ascii="Times" w:hAnsi="Times"/>
          <w:sz w:val="24"/>
          <w:szCs w:val="24"/>
        </w:rPr>
      </w:pPr>
      <w:r w:rsidRPr="004C1DFE">
        <w:rPr>
          <w:rFonts w:ascii="Times" w:hAnsi="Times"/>
          <w:color w:val="000000"/>
          <w:sz w:val="24"/>
          <w:szCs w:val="24"/>
          <w:highlight w:val="green"/>
        </w:rPr>
        <w:t xml:space="preserve">LANG 180: German Language </w:t>
      </w:r>
      <w:r w:rsidR="004C1DFE" w:rsidRPr="004C1DFE">
        <w:rPr>
          <w:rFonts w:ascii="Times" w:hAnsi="Times"/>
          <w:color w:val="000000"/>
          <w:sz w:val="24"/>
          <w:szCs w:val="24"/>
          <w:highlight w:val="green"/>
        </w:rPr>
        <w:t xml:space="preserve">– beginner level </w:t>
      </w:r>
      <w:r w:rsidRPr="004C1DFE">
        <w:rPr>
          <w:rFonts w:ascii="Times" w:hAnsi="Times"/>
          <w:color w:val="000000"/>
          <w:sz w:val="24"/>
          <w:szCs w:val="24"/>
          <w:highlight w:val="green"/>
        </w:rPr>
        <w:t>(2 credits)</w:t>
      </w:r>
    </w:p>
    <w:p w:rsidR="00D82AD4" w:rsidRPr="00D82AD4" w:rsidRDefault="00D82AD4" w:rsidP="00D82AD4">
      <w:pPr>
        <w:spacing w:after="0"/>
        <w:rPr>
          <w:rFonts w:ascii="Times" w:hAnsi="Times"/>
          <w:sz w:val="24"/>
          <w:szCs w:val="24"/>
        </w:rPr>
      </w:pPr>
    </w:p>
    <w:p w:rsidR="00D82AD4" w:rsidRPr="00D82AD4" w:rsidRDefault="00D82AD4" w:rsidP="00D82AD4">
      <w:pPr>
        <w:spacing w:after="0"/>
        <w:rPr>
          <w:rFonts w:ascii="Times" w:hAnsi="Times"/>
          <w:sz w:val="24"/>
          <w:szCs w:val="24"/>
        </w:rPr>
      </w:pPr>
      <w:r w:rsidRPr="00D82AD4">
        <w:rPr>
          <w:rFonts w:ascii="Times" w:hAnsi="Times"/>
          <w:sz w:val="24"/>
          <w:szCs w:val="24"/>
        </w:rPr>
        <w:t xml:space="preserve">In addition, students must complete an </w:t>
      </w:r>
      <w:r w:rsidRPr="004C1DFE">
        <w:rPr>
          <w:rFonts w:ascii="Times" w:hAnsi="Times"/>
          <w:sz w:val="24"/>
          <w:szCs w:val="24"/>
          <w:highlight w:val="green"/>
        </w:rPr>
        <w:t>Independent Study and/or Online Course (minimum 4 credits)</w:t>
      </w:r>
      <w:r w:rsidRPr="00D82AD4">
        <w:rPr>
          <w:rFonts w:ascii="Times" w:hAnsi="Times"/>
          <w:sz w:val="24"/>
          <w:szCs w:val="24"/>
        </w:rPr>
        <w:t xml:space="preserve"> in order to complete a full time summer credit load.</w:t>
      </w:r>
    </w:p>
    <w:p w:rsidR="00D82AD4" w:rsidRPr="00D82AD4" w:rsidRDefault="00D82AD4" w:rsidP="00D82AD4">
      <w:pPr>
        <w:spacing w:after="0"/>
        <w:rPr>
          <w:rFonts w:ascii="Times" w:hAnsi="Times"/>
          <w:sz w:val="24"/>
          <w:szCs w:val="24"/>
        </w:rPr>
      </w:pPr>
    </w:p>
    <w:p w:rsidR="00D82AD4" w:rsidRPr="00D82AD4" w:rsidRDefault="00D82AD4" w:rsidP="00D82AD4">
      <w:pPr>
        <w:spacing w:after="0"/>
        <w:rPr>
          <w:rFonts w:ascii="Times" w:hAnsi="Times"/>
          <w:sz w:val="24"/>
          <w:szCs w:val="24"/>
        </w:rPr>
      </w:pPr>
      <w:r w:rsidRPr="00D82AD4">
        <w:rPr>
          <w:rFonts w:ascii="Times" w:hAnsi="Times"/>
          <w:sz w:val="24"/>
          <w:szCs w:val="24"/>
        </w:rPr>
        <w:t xml:space="preserve">For more information about Track 3 (M+M) </w:t>
      </w:r>
      <w:hyperlink r:id="rId8" w:history="1">
        <w:r w:rsidRPr="00D82AD4">
          <w:rPr>
            <w:rStyle w:val="Hyperlink"/>
            <w:rFonts w:ascii="Times" w:hAnsi="Times"/>
            <w:sz w:val="24"/>
            <w:szCs w:val="24"/>
          </w:rPr>
          <w:t>click here</w:t>
        </w:r>
      </w:hyperlink>
      <w:r w:rsidRPr="00D82AD4">
        <w:rPr>
          <w:rFonts w:ascii="Times" w:hAnsi="Times"/>
          <w:sz w:val="24"/>
          <w:szCs w:val="24"/>
        </w:rPr>
        <w:t xml:space="preserve">. </w:t>
      </w:r>
    </w:p>
    <w:p w:rsidR="006B146B" w:rsidRPr="00D82AD4" w:rsidRDefault="006B146B" w:rsidP="0031115D">
      <w:pPr>
        <w:rPr>
          <w:rFonts w:ascii="Times" w:hAnsi="Times"/>
          <w:sz w:val="24"/>
          <w:szCs w:val="24"/>
        </w:rPr>
      </w:pPr>
    </w:p>
    <w:sectPr w:rsidR="006B146B" w:rsidRPr="00D82AD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E0102A"/>
    <w:multiLevelType w:val="multilevel"/>
    <w:tmpl w:val="7AE07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7C5734D"/>
    <w:multiLevelType w:val="hybridMultilevel"/>
    <w:tmpl w:val="31307B1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5C6006BB"/>
    <w:multiLevelType w:val="hybridMultilevel"/>
    <w:tmpl w:val="E60AA3C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48276C9"/>
    <w:multiLevelType w:val="multilevel"/>
    <w:tmpl w:val="7AE07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7DB30433"/>
    <w:multiLevelType w:val="hybridMultilevel"/>
    <w:tmpl w:val="3DE28D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115D"/>
    <w:rsid w:val="0031115D"/>
    <w:rsid w:val="003B7698"/>
    <w:rsid w:val="004C1DFE"/>
    <w:rsid w:val="005534A6"/>
    <w:rsid w:val="006B146B"/>
    <w:rsid w:val="007828F4"/>
    <w:rsid w:val="00D82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82AD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82AD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82AD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82A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wr-berlin.de/en/study-at-hwr-berlin/summer-schools/berlin-international-summer-school/2013/markets-and-management-in-europe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hwr-berlin.de/en/study-at-hwr-berlin/summer-schools/berlin-international-summer-school/2013/european-business-and-economics-programme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wr-berlin.de/en/study-at-hwr-berlin/summer-schools/berlin-international-summer-school/2013/the-european-union-in-a-global-world/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481</Words>
  <Characters>2742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Drexel University</Company>
  <LinksUpToDate>false</LinksUpToDate>
  <CharactersWithSpaces>3217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5</cp:revision>
  <dcterms:created xsi:type="dcterms:W3CDTF">2013-02-21T15:09:00Z</dcterms:created>
  <dcterms:modified xsi:type="dcterms:W3CDTF">2013-02-21T15:47:00Z</dcterms:modified>
</cp:coreProperties>
</file>